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48EF0" w14:textId="18883F29" w:rsidR="00332AD7" w:rsidRPr="00332AD7" w:rsidRDefault="00332AD7" w:rsidP="00332AD7">
      <w:pPr>
        <w:spacing w:after="0" w:line="240" w:lineRule="auto"/>
        <w:rPr>
          <w:b/>
          <w:sz w:val="28"/>
          <w:szCs w:val="28"/>
        </w:rPr>
      </w:pPr>
      <w:r w:rsidRPr="00332AD7">
        <w:rPr>
          <w:b/>
          <w:sz w:val="28"/>
          <w:szCs w:val="28"/>
        </w:rPr>
        <w:t>Guidelines for transporting biological materials by post</w:t>
      </w:r>
      <w:r w:rsidR="00D30B12">
        <w:rPr>
          <w:b/>
          <w:sz w:val="28"/>
          <w:szCs w:val="28"/>
        </w:rPr>
        <w:t xml:space="preserve">, </w:t>
      </w:r>
      <w:r w:rsidRPr="00332AD7">
        <w:rPr>
          <w:b/>
          <w:sz w:val="28"/>
          <w:szCs w:val="28"/>
        </w:rPr>
        <w:t>plane</w:t>
      </w:r>
      <w:r w:rsidR="00D30B12">
        <w:rPr>
          <w:b/>
          <w:sz w:val="28"/>
          <w:szCs w:val="28"/>
        </w:rPr>
        <w:t xml:space="preserve">, car, truck, </w:t>
      </w:r>
      <w:proofErr w:type="gramStart"/>
      <w:r w:rsidR="00D30B12">
        <w:rPr>
          <w:b/>
          <w:sz w:val="28"/>
          <w:szCs w:val="28"/>
        </w:rPr>
        <w:t>bus</w:t>
      </w:r>
      <w:proofErr w:type="gramEnd"/>
      <w:r w:rsidR="00D30B12">
        <w:rPr>
          <w:b/>
          <w:sz w:val="28"/>
          <w:szCs w:val="28"/>
        </w:rPr>
        <w:t xml:space="preserve"> or train</w:t>
      </w:r>
      <w:r w:rsidRPr="00332AD7">
        <w:rPr>
          <w:b/>
          <w:sz w:val="28"/>
          <w:szCs w:val="28"/>
        </w:rPr>
        <w:t>.</w:t>
      </w:r>
    </w:p>
    <w:p w14:paraId="69EC3E90" w14:textId="77777777" w:rsidR="00332AD7" w:rsidRPr="00332AD7" w:rsidRDefault="00332AD7" w:rsidP="00332AD7">
      <w:pPr>
        <w:spacing w:after="0" w:line="240" w:lineRule="auto"/>
        <w:rPr>
          <w:sz w:val="24"/>
          <w:szCs w:val="24"/>
        </w:rPr>
      </w:pPr>
    </w:p>
    <w:p w14:paraId="27290F0D" w14:textId="6605C50A" w:rsidR="00332AD7" w:rsidRPr="00332AD7" w:rsidRDefault="00332AD7" w:rsidP="00332AD7">
      <w:pPr>
        <w:spacing w:after="0" w:line="240" w:lineRule="auto"/>
        <w:rPr>
          <w:sz w:val="24"/>
          <w:szCs w:val="24"/>
        </w:rPr>
      </w:pPr>
      <w:r w:rsidRPr="00332AD7">
        <w:rPr>
          <w:sz w:val="24"/>
          <w:szCs w:val="24"/>
        </w:rPr>
        <w:t xml:space="preserve">You might need to transport biohazards (experiments or waste) </w:t>
      </w:r>
      <w:r w:rsidR="00B12FCA">
        <w:rPr>
          <w:sz w:val="24"/>
          <w:szCs w:val="24"/>
        </w:rPr>
        <w:t>by post or by plane</w:t>
      </w:r>
      <w:r w:rsidR="00BF6757">
        <w:rPr>
          <w:sz w:val="24"/>
          <w:szCs w:val="24"/>
        </w:rPr>
        <w:t>, or</w:t>
      </w:r>
      <w:r w:rsidR="00BF6757" w:rsidRPr="00BF6757">
        <w:t xml:space="preserve"> </w:t>
      </w:r>
      <w:r w:rsidR="00BF6757" w:rsidRPr="00BF6757">
        <w:rPr>
          <w:sz w:val="24"/>
          <w:szCs w:val="24"/>
        </w:rPr>
        <w:t xml:space="preserve">from one campus to another by car, truck, </w:t>
      </w:r>
      <w:proofErr w:type="gramStart"/>
      <w:r w:rsidR="00BF6757" w:rsidRPr="00BF6757">
        <w:rPr>
          <w:sz w:val="24"/>
          <w:szCs w:val="24"/>
        </w:rPr>
        <w:t>bus</w:t>
      </w:r>
      <w:proofErr w:type="gramEnd"/>
      <w:r w:rsidR="00BF6757" w:rsidRPr="00BF6757">
        <w:rPr>
          <w:sz w:val="24"/>
          <w:szCs w:val="24"/>
        </w:rPr>
        <w:t xml:space="preserve"> or train</w:t>
      </w:r>
      <w:r w:rsidR="00B12FCA">
        <w:rPr>
          <w:sz w:val="24"/>
          <w:szCs w:val="24"/>
        </w:rPr>
        <w:t>.</w:t>
      </w:r>
    </w:p>
    <w:p w14:paraId="6D333F69" w14:textId="77777777" w:rsidR="00332AD7" w:rsidRPr="00332AD7" w:rsidRDefault="00332AD7" w:rsidP="00332AD7">
      <w:pPr>
        <w:spacing w:after="0" w:line="240" w:lineRule="auto"/>
        <w:rPr>
          <w:sz w:val="24"/>
          <w:szCs w:val="24"/>
        </w:rPr>
      </w:pPr>
    </w:p>
    <w:p w14:paraId="6214893E" w14:textId="77777777" w:rsidR="00AC45FC" w:rsidRPr="00AC45FC" w:rsidRDefault="00AC45FC" w:rsidP="00AC45FC">
      <w:pPr>
        <w:spacing w:after="0" w:line="240" w:lineRule="auto"/>
        <w:rPr>
          <w:sz w:val="24"/>
          <w:szCs w:val="24"/>
        </w:rPr>
      </w:pPr>
      <w:r w:rsidRPr="00AC45FC">
        <w:rPr>
          <w:sz w:val="24"/>
          <w:szCs w:val="24"/>
        </w:rPr>
        <w:t xml:space="preserve">You will need to package and label your samples to ensure that, no matter what happens to the package during transport, they will not: </w:t>
      </w:r>
    </w:p>
    <w:p w14:paraId="1EED5902" w14:textId="77777777" w:rsidR="00AC45FC" w:rsidRPr="00AC45FC" w:rsidRDefault="00AC45FC" w:rsidP="00AC45FC">
      <w:pPr>
        <w:spacing w:after="0" w:line="240" w:lineRule="auto"/>
        <w:rPr>
          <w:sz w:val="24"/>
          <w:szCs w:val="24"/>
        </w:rPr>
      </w:pPr>
      <w:r w:rsidRPr="00AC45FC">
        <w:rPr>
          <w:sz w:val="24"/>
          <w:szCs w:val="24"/>
        </w:rPr>
        <w:t>•</w:t>
      </w:r>
      <w:r w:rsidRPr="00AC45FC">
        <w:rPr>
          <w:sz w:val="24"/>
          <w:szCs w:val="24"/>
        </w:rPr>
        <w:tab/>
        <w:t>become contaminated by the environment</w:t>
      </w:r>
    </w:p>
    <w:p w14:paraId="127C7487" w14:textId="77777777" w:rsidR="00AC45FC" w:rsidRPr="00AC45FC" w:rsidRDefault="00AC45FC" w:rsidP="00AC45FC">
      <w:pPr>
        <w:spacing w:after="0" w:line="240" w:lineRule="auto"/>
        <w:rPr>
          <w:sz w:val="24"/>
          <w:szCs w:val="24"/>
        </w:rPr>
      </w:pPr>
      <w:r w:rsidRPr="00AC45FC">
        <w:rPr>
          <w:sz w:val="24"/>
          <w:szCs w:val="24"/>
        </w:rPr>
        <w:t>•</w:t>
      </w:r>
      <w:r w:rsidRPr="00AC45FC">
        <w:rPr>
          <w:sz w:val="24"/>
          <w:szCs w:val="24"/>
        </w:rPr>
        <w:tab/>
        <w:t>escape containment to contaminate people or the environment</w:t>
      </w:r>
      <w:r w:rsidR="008F332B">
        <w:rPr>
          <w:sz w:val="24"/>
          <w:szCs w:val="24"/>
        </w:rPr>
        <w:t>.</w:t>
      </w:r>
    </w:p>
    <w:p w14:paraId="4B8F0781" w14:textId="77777777" w:rsidR="00AC45FC" w:rsidRDefault="00AC45FC" w:rsidP="00AC45FC">
      <w:pPr>
        <w:spacing w:after="0" w:line="240" w:lineRule="auto"/>
        <w:rPr>
          <w:sz w:val="24"/>
          <w:szCs w:val="24"/>
        </w:rPr>
      </w:pPr>
    </w:p>
    <w:p w14:paraId="67709118" w14:textId="7F655544" w:rsidR="00290B54" w:rsidRDefault="00290B54" w:rsidP="00AC45FC">
      <w:pPr>
        <w:spacing w:after="0" w:line="240" w:lineRule="auto"/>
        <w:rPr>
          <w:sz w:val="24"/>
          <w:szCs w:val="24"/>
        </w:rPr>
      </w:pPr>
      <w:r w:rsidRPr="00290B54">
        <w:rPr>
          <w:sz w:val="24"/>
          <w:szCs w:val="24"/>
        </w:rPr>
        <w:t xml:space="preserve">If you are transporting material that is infectious towards humans or </w:t>
      </w:r>
      <w:proofErr w:type="gramStart"/>
      <w:r w:rsidRPr="00290B54">
        <w:rPr>
          <w:sz w:val="24"/>
          <w:szCs w:val="24"/>
        </w:rPr>
        <w:t>animals</w:t>
      </w:r>
      <w:proofErr w:type="gramEnd"/>
      <w:r w:rsidRPr="00290B54">
        <w:rPr>
          <w:sz w:val="24"/>
          <w:szCs w:val="24"/>
        </w:rPr>
        <w:t xml:space="preserve"> then it is classified as a Dangerous Good</w:t>
      </w:r>
      <w:r w:rsidR="00DD2501">
        <w:rPr>
          <w:sz w:val="24"/>
          <w:szCs w:val="24"/>
        </w:rPr>
        <w:t xml:space="preserve"> Class 6.2</w:t>
      </w:r>
      <w:r w:rsidRPr="00290B54">
        <w:rPr>
          <w:sz w:val="24"/>
          <w:szCs w:val="24"/>
        </w:rPr>
        <w:t>.  Similarly, if you are transporting material that could contain microorganisms that could be infectious towards humans or animals (such as blood samples</w:t>
      </w:r>
      <w:r w:rsidR="00F60657">
        <w:rPr>
          <w:sz w:val="24"/>
          <w:szCs w:val="24"/>
        </w:rPr>
        <w:t xml:space="preserve"> from unknown donors</w:t>
      </w:r>
      <w:r w:rsidRPr="00290B54">
        <w:rPr>
          <w:sz w:val="24"/>
          <w:szCs w:val="24"/>
        </w:rPr>
        <w:t>) then it is also classified as a Dangerous Good</w:t>
      </w:r>
      <w:r w:rsidR="00F3052F">
        <w:rPr>
          <w:sz w:val="24"/>
          <w:szCs w:val="24"/>
        </w:rPr>
        <w:t xml:space="preserve"> Class 6.2</w:t>
      </w:r>
      <w:r w:rsidRPr="00290B54">
        <w:rPr>
          <w:sz w:val="24"/>
          <w:szCs w:val="24"/>
        </w:rPr>
        <w:t>.</w:t>
      </w:r>
    </w:p>
    <w:p w14:paraId="639315D1" w14:textId="77777777" w:rsidR="00290B54" w:rsidRPr="00AC45FC" w:rsidRDefault="00290B54" w:rsidP="00AC45FC">
      <w:pPr>
        <w:spacing w:after="0" w:line="240" w:lineRule="auto"/>
        <w:rPr>
          <w:sz w:val="24"/>
          <w:szCs w:val="24"/>
        </w:rPr>
      </w:pPr>
    </w:p>
    <w:p w14:paraId="491FBD00" w14:textId="29C41F9F" w:rsidR="007C1A35" w:rsidRDefault="00AC45FC" w:rsidP="00AC45FC">
      <w:pPr>
        <w:spacing w:after="0" w:line="240" w:lineRule="auto"/>
        <w:rPr>
          <w:sz w:val="24"/>
          <w:szCs w:val="24"/>
        </w:rPr>
      </w:pPr>
      <w:r w:rsidRPr="00AC45FC">
        <w:rPr>
          <w:sz w:val="24"/>
          <w:szCs w:val="24"/>
        </w:rPr>
        <w:t xml:space="preserve">Transporting biological materials by </w:t>
      </w:r>
      <w:r w:rsidR="001E440C" w:rsidRPr="001E440C">
        <w:rPr>
          <w:sz w:val="24"/>
          <w:szCs w:val="24"/>
        </w:rPr>
        <w:t xml:space="preserve">post, plane, or </w:t>
      </w:r>
      <w:r w:rsidR="008D4617">
        <w:rPr>
          <w:sz w:val="24"/>
          <w:szCs w:val="24"/>
        </w:rPr>
        <w:t xml:space="preserve">land </w:t>
      </w:r>
      <w:r w:rsidR="00290B54">
        <w:rPr>
          <w:sz w:val="24"/>
          <w:szCs w:val="24"/>
        </w:rPr>
        <w:t>vehicle</w:t>
      </w:r>
      <w:r w:rsidR="001E440C" w:rsidRPr="001E440C">
        <w:rPr>
          <w:sz w:val="24"/>
          <w:szCs w:val="24"/>
        </w:rPr>
        <w:t xml:space="preserve"> </w:t>
      </w:r>
      <w:r w:rsidRPr="00AC45FC">
        <w:rPr>
          <w:sz w:val="24"/>
          <w:szCs w:val="24"/>
        </w:rPr>
        <w:t>is a regulated activity, and you must do it following these regulations</w:t>
      </w:r>
      <w:r w:rsidR="008F332B">
        <w:rPr>
          <w:sz w:val="24"/>
          <w:szCs w:val="24"/>
        </w:rPr>
        <w:t xml:space="preserve">, </w:t>
      </w:r>
      <w:r w:rsidR="008F332B" w:rsidRPr="008F332B">
        <w:rPr>
          <w:sz w:val="24"/>
          <w:szCs w:val="24"/>
        </w:rPr>
        <w:t>that are summarised in these Guidelines</w:t>
      </w:r>
      <w:r w:rsidRPr="00AC45FC">
        <w:rPr>
          <w:sz w:val="24"/>
          <w:szCs w:val="24"/>
        </w:rPr>
        <w:t>:</w:t>
      </w:r>
    </w:p>
    <w:p w14:paraId="313D7264" w14:textId="77777777" w:rsidR="007C1A35" w:rsidRPr="00AC45FC" w:rsidRDefault="007C1A35" w:rsidP="00AC45FC">
      <w:pPr>
        <w:pStyle w:val="ListParagraph"/>
        <w:numPr>
          <w:ilvl w:val="0"/>
          <w:numId w:val="2"/>
        </w:numPr>
        <w:spacing w:after="0" w:line="240" w:lineRule="auto"/>
        <w:rPr>
          <w:sz w:val="24"/>
          <w:szCs w:val="24"/>
        </w:rPr>
      </w:pPr>
      <w:r w:rsidRPr="00AC45FC">
        <w:rPr>
          <w:sz w:val="24"/>
          <w:szCs w:val="24"/>
        </w:rPr>
        <w:t>The IATA Dangerous Goods Regulations.</w:t>
      </w:r>
    </w:p>
    <w:p w14:paraId="1D5A450A" w14:textId="77777777" w:rsidR="007C1A35" w:rsidRPr="00AC45FC" w:rsidRDefault="007C1A35" w:rsidP="00AC45FC">
      <w:pPr>
        <w:pStyle w:val="ListParagraph"/>
        <w:numPr>
          <w:ilvl w:val="0"/>
          <w:numId w:val="2"/>
        </w:numPr>
        <w:spacing w:after="0" w:line="240" w:lineRule="auto"/>
        <w:rPr>
          <w:sz w:val="24"/>
          <w:szCs w:val="24"/>
        </w:rPr>
      </w:pPr>
      <w:r w:rsidRPr="00AC45FC">
        <w:rPr>
          <w:sz w:val="24"/>
          <w:szCs w:val="24"/>
        </w:rPr>
        <w:t>The Australia Post, Dangerous and Prohibited Goods and Packaging Guide.</w:t>
      </w:r>
    </w:p>
    <w:p w14:paraId="7FAB2794" w14:textId="77777777" w:rsidR="00051309" w:rsidRPr="0048427D" w:rsidRDefault="00051309" w:rsidP="00051309">
      <w:pPr>
        <w:pStyle w:val="ListParagraph"/>
        <w:numPr>
          <w:ilvl w:val="0"/>
          <w:numId w:val="2"/>
        </w:numPr>
        <w:spacing w:after="0" w:line="240" w:lineRule="auto"/>
        <w:rPr>
          <w:sz w:val="24"/>
          <w:szCs w:val="24"/>
        </w:rPr>
      </w:pPr>
      <w:r w:rsidRPr="0048427D">
        <w:rPr>
          <w:sz w:val="24"/>
          <w:szCs w:val="24"/>
        </w:rPr>
        <w:t>Australian Code for the Transport of Dangerous Goods by Road and Rail.</w:t>
      </w:r>
    </w:p>
    <w:p w14:paraId="2B175AE3" w14:textId="77777777" w:rsidR="007C1A35" w:rsidRPr="00AC45FC" w:rsidRDefault="007C1A35" w:rsidP="00AC45FC">
      <w:pPr>
        <w:pStyle w:val="ListParagraph"/>
        <w:numPr>
          <w:ilvl w:val="0"/>
          <w:numId w:val="2"/>
        </w:numPr>
        <w:spacing w:after="0" w:line="240" w:lineRule="auto"/>
        <w:rPr>
          <w:sz w:val="24"/>
          <w:szCs w:val="24"/>
        </w:rPr>
      </w:pPr>
      <w:r w:rsidRPr="00AC45FC">
        <w:rPr>
          <w:sz w:val="24"/>
          <w:szCs w:val="24"/>
        </w:rPr>
        <w:t>The International Maritime Organization (IMO), International Maritime Dangerous Goods Code (IMDG Code).</w:t>
      </w:r>
    </w:p>
    <w:p w14:paraId="3A069088" w14:textId="77777777" w:rsidR="007C1A35" w:rsidRPr="00AC45FC" w:rsidRDefault="007C1A35" w:rsidP="00AC45FC">
      <w:pPr>
        <w:pStyle w:val="ListParagraph"/>
        <w:numPr>
          <w:ilvl w:val="0"/>
          <w:numId w:val="2"/>
        </w:numPr>
        <w:spacing w:after="0" w:line="240" w:lineRule="auto"/>
        <w:rPr>
          <w:sz w:val="24"/>
          <w:szCs w:val="24"/>
        </w:rPr>
      </w:pPr>
      <w:r w:rsidRPr="00AC45FC">
        <w:rPr>
          <w:sz w:val="24"/>
          <w:szCs w:val="24"/>
        </w:rPr>
        <w:t>The Office of the Gene Technology Regulator (OGTR), Guidelines for the transport of GMOs.</w:t>
      </w:r>
    </w:p>
    <w:p w14:paraId="7F43FA94" w14:textId="69481D63" w:rsidR="001E440C" w:rsidRPr="00F3052F" w:rsidRDefault="007C1A35" w:rsidP="001E440C">
      <w:pPr>
        <w:pStyle w:val="ListParagraph"/>
        <w:numPr>
          <w:ilvl w:val="0"/>
          <w:numId w:val="4"/>
        </w:numPr>
        <w:spacing w:after="0" w:line="240" w:lineRule="auto"/>
        <w:rPr>
          <w:sz w:val="24"/>
          <w:szCs w:val="24"/>
        </w:rPr>
      </w:pPr>
      <w:r w:rsidRPr="00AC45FC">
        <w:rPr>
          <w:sz w:val="24"/>
          <w:szCs w:val="24"/>
        </w:rPr>
        <w:t>United Nations Recommendations on the Transport of Dangerous Goods. Model Regulations.</w:t>
      </w:r>
      <w:r w:rsidR="00051309" w:rsidRPr="00051309">
        <w:rPr>
          <w:sz w:val="24"/>
          <w:szCs w:val="24"/>
        </w:rPr>
        <w:t xml:space="preserve"> </w:t>
      </w:r>
    </w:p>
    <w:p w14:paraId="388AADCA" w14:textId="77777777" w:rsidR="007C1A35" w:rsidRDefault="007C1A35" w:rsidP="00332AD7">
      <w:pPr>
        <w:spacing w:after="0" w:line="240" w:lineRule="auto"/>
        <w:rPr>
          <w:sz w:val="24"/>
          <w:szCs w:val="24"/>
        </w:rPr>
      </w:pPr>
    </w:p>
    <w:p w14:paraId="781A073C" w14:textId="77777777" w:rsidR="00200E0C" w:rsidRDefault="00200E0C" w:rsidP="00332AD7">
      <w:pPr>
        <w:spacing w:after="0" w:line="240" w:lineRule="auto"/>
        <w:rPr>
          <w:sz w:val="24"/>
          <w:szCs w:val="24"/>
        </w:rPr>
      </w:pPr>
    </w:p>
    <w:p w14:paraId="3B39EDBC" w14:textId="7AC14DC9" w:rsidR="007C1A35" w:rsidRDefault="007C1A35" w:rsidP="007C1A35">
      <w:pPr>
        <w:spacing w:after="0" w:line="240" w:lineRule="auto"/>
        <w:rPr>
          <w:b/>
          <w:sz w:val="24"/>
          <w:szCs w:val="24"/>
        </w:rPr>
      </w:pPr>
      <w:r w:rsidRPr="008F332B">
        <w:rPr>
          <w:b/>
          <w:sz w:val="24"/>
          <w:szCs w:val="24"/>
        </w:rPr>
        <w:t xml:space="preserve">When transporting by </w:t>
      </w:r>
      <w:r w:rsidR="007E388C" w:rsidRPr="007E388C">
        <w:rPr>
          <w:b/>
          <w:sz w:val="24"/>
          <w:szCs w:val="24"/>
        </w:rPr>
        <w:t>post, plane, car, truck, bus or train</w:t>
      </w:r>
      <w:r w:rsidRPr="008F332B">
        <w:rPr>
          <w:b/>
          <w:sz w:val="24"/>
          <w:szCs w:val="24"/>
        </w:rPr>
        <w:t>, the requirements for packaging and labelling are different depending on what biological materials you are transporting.</w:t>
      </w:r>
    </w:p>
    <w:p w14:paraId="338E077A" w14:textId="77777777" w:rsidR="001E440C" w:rsidRDefault="001E440C" w:rsidP="007C1A35">
      <w:pPr>
        <w:spacing w:after="0" w:line="240" w:lineRule="auto"/>
        <w:rPr>
          <w:b/>
          <w:sz w:val="24"/>
          <w:szCs w:val="24"/>
        </w:rPr>
      </w:pPr>
    </w:p>
    <w:p w14:paraId="7E43246A" w14:textId="45676292" w:rsidR="003572C3" w:rsidRPr="00916836" w:rsidRDefault="003572C3" w:rsidP="007C1A35">
      <w:pPr>
        <w:spacing w:after="0" w:line="240" w:lineRule="auto"/>
        <w:rPr>
          <w:bCs/>
          <w:sz w:val="24"/>
          <w:szCs w:val="24"/>
        </w:rPr>
      </w:pPr>
      <w:r w:rsidRPr="00916836">
        <w:rPr>
          <w:bCs/>
          <w:sz w:val="24"/>
          <w:szCs w:val="24"/>
        </w:rPr>
        <w:t xml:space="preserve">Section </w:t>
      </w:r>
      <w:r w:rsidR="00916836" w:rsidRPr="00916836">
        <w:rPr>
          <w:bCs/>
          <w:sz w:val="24"/>
          <w:szCs w:val="24"/>
        </w:rPr>
        <w:t>14 of the AS/NZS 2243.3:2022</w:t>
      </w:r>
      <w:r w:rsidR="00916836">
        <w:rPr>
          <w:bCs/>
          <w:sz w:val="24"/>
          <w:szCs w:val="24"/>
        </w:rPr>
        <w:t xml:space="preserve"> describes this in detail.  Staff and Students can access Australian Standards </w:t>
      </w:r>
      <w:r w:rsidR="00AD39A5" w:rsidRPr="00AD39A5">
        <w:rPr>
          <w:bCs/>
          <w:sz w:val="24"/>
          <w:szCs w:val="24"/>
        </w:rPr>
        <w:t xml:space="preserve">through Curtin Library’s </w:t>
      </w:r>
      <w:hyperlink r:id="rId8" w:history="1">
        <w:proofErr w:type="spellStart"/>
        <w:r w:rsidR="00AD39A5" w:rsidRPr="007C726D">
          <w:rPr>
            <w:rStyle w:val="Hyperlink"/>
            <w:bCs/>
            <w:sz w:val="24"/>
            <w:szCs w:val="24"/>
          </w:rPr>
          <w:t>TechStreet</w:t>
        </w:r>
        <w:proofErr w:type="spellEnd"/>
        <w:r w:rsidR="00AD39A5" w:rsidRPr="007C726D">
          <w:rPr>
            <w:rStyle w:val="Hyperlink"/>
            <w:bCs/>
            <w:sz w:val="24"/>
            <w:szCs w:val="24"/>
          </w:rPr>
          <w:t xml:space="preserve"> account</w:t>
        </w:r>
      </w:hyperlink>
      <w:r w:rsidR="00AD39A5" w:rsidRPr="00AD39A5">
        <w:rPr>
          <w:bCs/>
          <w:sz w:val="24"/>
          <w:szCs w:val="24"/>
        </w:rPr>
        <w:t>.</w:t>
      </w:r>
    </w:p>
    <w:p w14:paraId="4FD3868C" w14:textId="77777777" w:rsidR="003572C3" w:rsidRDefault="003572C3" w:rsidP="007C1A35">
      <w:pPr>
        <w:spacing w:after="0" w:line="240" w:lineRule="auto"/>
        <w:rPr>
          <w:b/>
          <w:sz w:val="24"/>
          <w:szCs w:val="24"/>
        </w:rPr>
      </w:pPr>
    </w:p>
    <w:tbl>
      <w:tblPr>
        <w:tblStyle w:val="TableGrid"/>
        <w:tblW w:w="0" w:type="auto"/>
        <w:tblLook w:val="04A0" w:firstRow="1" w:lastRow="0" w:firstColumn="1" w:lastColumn="0" w:noHBand="0" w:noVBand="1"/>
      </w:tblPr>
      <w:tblGrid>
        <w:gridCol w:w="2122"/>
        <w:gridCol w:w="6894"/>
      </w:tblGrid>
      <w:tr w:rsidR="008C5A12" w14:paraId="43393721" w14:textId="77777777" w:rsidTr="00FE6D81">
        <w:tc>
          <w:tcPr>
            <w:tcW w:w="2122" w:type="dxa"/>
          </w:tcPr>
          <w:p w14:paraId="0124C1E9" w14:textId="5FD2C146" w:rsidR="008C5A12" w:rsidRDefault="008C5A12" w:rsidP="007C1A35">
            <w:pPr>
              <w:rPr>
                <w:bCs/>
                <w:sz w:val="24"/>
                <w:szCs w:val="24"/>
              </w:rPr>
            </w:pPr>
            <w:r w:rsidRPr="008D1546">
              <w:rPr>
                <w:bCs/>
                <w:sz w:val="24"/>
                <w:szCs w:val="24"/>
              </w:rPr>
              <w:t>Category A biological material</w:t>
            </w:r>
            <w:r w:rsidR="00700AB8">
              <w:t xml:space="preserve"> </w:t>
            </w:r>
            <w:r w:rsidR="008A0033">
              <w:t xml:space="preserve">- </w:t>
            </w:r>
            <w:r w:rsidR="00700AB8" w:rsidRPr="00700AB8">
              <w:rPr>
                <w:bCs/>
                <w:sz w:val="24"/>
                <w:szCs w:val="24"/>
              </w:rPr>
              <w:t>Dangerous Good Class 6.2</w:t>
            </w:r>
          </w:p>
        </w:tc>
        <w:tc>
          <w:tcPr>
            <w:tcW w:w="6894" w:type="dxa"/>
          </w:tcPr>
          <w:p w14:paraId="444334AF" w14:textId="4D675F84" w:rsidR="008C5A12" w:rsidRPr="003E67AB" w:rsidRDefault="00FE6D81" w:rsidP="003E67AB">
            <w:pPr>
              <w:pStyle w:val="ListParagraph"/>
              <w:numPr>
                <w:ilvl w:val="0"/>
                <w:numId w:val="4"/>
              </w:numPr>
              <w:rPr>
                <w:bCs/>
                <w:sz w:val="24"/>
                <w:szCs w:val="24"/>
              </w:rPr>
            </w:pPr>
            <w:r w:rsidRPr="003E67AB">
              <w:rPr>
                <w:bCs/>
                <w:sz w:val="24"/>
                <w:szCs w:val="24"/>
              </w:rPr>
              <w:t>I</w:t>
            </w:r>
            <w:r w:rsidR="008C5A12" w:rsidRPr="003E67AB">
              <w:rPr>
                <w:bCs/>
                <w:sz w:val="24"/>
                <w:szCs w:val="24"/>
              </w:rPr>
              <w:t xml:space="preserve">nfectious substances which </w:t>
            </w:r>
            <w:proofErr w:type="gramStart"/>
            <w:r w:rsidR="008C5A12" w:rsidRPr="003E67AB">
              <w:rPr>
                <w:bCs/>
                <w:sz w:val="24"/>
                <w:szCs w:val="24"/>
              </w:rPr>
              <w:t>are capable of causing</w:t>
            </w:r>
            <w:proofErr w:type="gramEnd"/>
            <w:r w:rsidR="008C5A12" w:rsidRPr="003E67AB">
              <w:rPr>
                <w:bCs/>
                <w:sz w:val="24"/>
                <w:szCs w:val="24"/>
              </w:rPr>
              <w:t xml:space="preserve"> permanent disability, or a life-threatening or fatal disease</w:t>
            </w:r>
            <w:r w:rsidRPr="003E67AB">
              <w:rPr>
                <w:bCs/>
                <w:sz w:val="24"/>
                <w:szCs w:val="24"/>
              </w:rPr>
              <w:t>,</w:t>
            </w:r>
            <w:r w:rsidR="008C5A12" w:rsidRPr="003E67AB">
              <w:rPr>
                <w:bCs/>
                <w:sz w:val="24"/>
                <w:szCs w:val="24"/>
              </w:rPr>
              <w:t xml:space="preserve"> to otherwise healthy humans or animals. </w:t>
            </w:r>
          </w:p>
          <w:p w14:paraId="16833948" w14:textId="47213DF2" w:rsidR="008C5A12" w:rsidRPr="003E67AB" w:rsidRDefault="008C5A12" w:rsidP="003E67AB">
            <w:pPr>
              <w:pStyle w:val="ListParagraph"/>
              <w:numPr>
                <w:ilvl w:val="0"/>
                <w:numId w:val="4"/>
              </w:numPr>
              <w:rPr>
                <w:bCs/>
                <w:sz w:val="24"/>
                <w:szCs w:val="24"/>
              </w:rPr>
            </w:pPr>
            <w:r w:rsidRPr="003E67AB">
              <w:rPr>
                <w:bCs/>
                <w:sz w:val="24"/>
                <w:szCs w:val="24"/>
              </w:rPr>
              <w:t xml:space="preserve">Infectious agents of plants that could cause significant damage to the environment or agriculture are included in this category.  </w:t>
            </w:r>
          </w:p>
        </w:tc>
      </w:tr>
      <w:tr w:rsidR="008C5A12" w14:paraId="68584D18" w14:textId="77777777" w:rsidTr="00FE6D81">
        <w:tc>
          <w:tcPr>
            <w:tcW w:w="2122" w:type="dxa"/>
          </w:tcPr>
          <w:p w14:paraId="0504BAC5" w14:textId="4251D49C" w:rsidR="008C5A12" w:rsidRDefault="008C5A12" w:rsidP="007C1A35">
            <w:pPr>
              <w:rPr>
                <w:bCs/>
                <w:sz w:val="24"/>
                <w:szCs w:val="24"/>
              </w:rPr>
            </w:pPr>
            <w:r w:rsidRPr="00B97AF1">
              <w:rPr>
                <w:bCs/>
                <w:sz w:val="24"/>
                <w:szCs w:val="24"/>
              </w:rPr>
              <w:t>Category B biological material</w:t>
            </w:r>
            <w:r w:rsidR="00E374FB">
              <w:t xml:space="preserve"> </w:t>
            </w:r>
            <w:r w:rsidR="008A0033">
              <w:t xml:space="preserve">- </w:t>
            </w:r>
            <w:r w:rsidR="00E374FB" w:rsidRPr="00E374FB">
              <w:rPr>
                <w:bCs/>
                <w:sz w:val="24"/>
                <w:szCs w:val="24"/>
              </w:rPr>
              <w:t>Dangerous Good Class 6.2</w:t>
            </w:r>
          </w:p>
        </w:tc>
        <w:tc>
          <w:tcPr>
            <w:tcW w:w="6894" w:type="dxa"/>
          </w:tcPr>
          <w:p w14:paraId="25399E76" w14:textId="77777777" w:rsidR="008C5A12" w:rsidRPr="003E67AB" w:rsidRDefault="00FE6D81" w:rsidP="003E67AB">
            <w:pPr>
              <w:pStyle w:val="ListParagraph"/>
              <w:numPr>
                <w:ilvl w:val="0"/>
                <w:numId w:val="5"/>
              </w:numPr>
              <w:rPr>
                <w:bCs/>
                <w:sz w:val="24"/>
                <w:szCs w:val="24"/>
              </w:rPr>
            </w:pPr>
            <w:r w:rsidRPr="003E67AB">
              <w:rPr>
                <w:bCs/>
                <w:sz w:val="24"/>
                <w:szCs w:val="24"/>
              </w:rPr>
              <w:t>I</w:t>
            </w:r>
            <w:r w:rsidR="00163587" w:rsidRPr="003E67AB">
              <w:rPr>
                <w:bCs/>
                <w:sz w:val="24"/>
                <w:szCs w:val="24"/>
              </w:rPr>
              <w:t>nfectious substances that do not meet the criteria for Category A.</w:t>
            </w:r>
            <w:r w:rsidR="003E67AB" w:rsidRPr="003E67AB">
              <w:rPr>
                <w:bCs/>
                <w:sz w:val="24"/>
                <w:szCs w:val="24"/>
              </w:rPr>
              <w:t xml:space="preserve">  </w:t>
            </w:r>
          </w:p>
          <w:p w14:paraId="6F4294ED" w14:textId="7690E48E" w:rsidR="003E67AB" w:rsidRPr="003E67AB" w:rsidRDefault="003E67AB" w:rsidP="003E67AB">
            <w:pPr>
              <w:pStyle w:val="ListParagraph"/>
              <w:numPr>
                <w:ilvl w:val="0"/>
                <w:numId w:val="5"/>
              </w:numPr>
              <w:rPr>
                <w:bCs/>
                <w:sz w:val="24"/>
                <w:szCs w:val="24"/>
              </w:rPr>
            </w:pPr>
            <w:r w:rsidRPr="003E67AB">
              <w:rPr>
                <w:bCs/>
                <w:sz w:val="24"/>
                <w:szCs w:val="24"/>
              </w:rPr>
              <w:t>Samples with unknown infectious status.</w:t>
            </w:r>
          </w:p>
        </w:tc>
      </w:tr>
      <w:tr w:rsidR="008C5A12" w14:paraId="69207874" w14:textId="77777777" w:rsidTr="00FE6D81">
        <w:tc>
          <w:tcPr>
            <w:tcW w:w="2122" w:type="dxa"/>
          </w:tcPr>
          <w:p w14:paraId="1E927B72" w14:textId="67382F39" w:rsidR="008C5A12" w:rsidRDefault="008C5A12" w:rsidP="007C1A35">
            <w:pPr>
              <w:rPr>
                <w:bCs/>
                <w:sz w:val="24"/>
                <w:szCs w:val="24"/>
              </w:rPr>
            </w:pPr>
            <w:r w:rsidRPr="00F84AFC">
              <w:rPr>
                <w:bCs/>
                <w:sz w:val="24"/>
                <w:szCs w:val="24"/>
              </w:rPr>
              <w:t>Category C biological material</w:t>
            </w:r>
            <w:r w:rsidR="00E374FB">
              <w:rPr>
                <w:bCs/>
                <w:sz w:val="24"/>
                <w:szCs w:val="24"/>
              </w:rPr>
              <w:t xml:space="preserve"> </w:t>
            </w:r>
            <w:r w:rsidR="008A0033">
              <w:rPr>
                <w:bCs/>
                <w:sz w:val="24"/>
                <w:szCs w:val="24"/>
              </w:rPr>
              <w:t xml:space="preserve">- </w:t>
            </w:r>
            <w:r w:rsidR="00E374FB">
              <w:rPr>
                <w:bCs/>
                <w:sz w:val="24"/>
                <w:szCs w:val="24"/>
              </w:rPr>
              <w:t xml:space="preserve">Not a </w:t>
            </w:r>
            <w:r w:rsidR="00927528">
              <w:rPr>
                <w:bCs/>
                <w:sz w:val="24"/>
                <w:szCs w:val="24"/>
              </w:rPr>
              <w:t>d</w:t>
            </w:r>
            <w:r w:rsidR="00E374FB">
              <w:rPr>
                <w:bCs/>
                <w:sz w:val="24"/>
                <w:szCs w:val="24"/>
              </w:rPr>
              <w:t xml:space="preserve">angerous </w:t>
            </w:r>
            <w:r w:rsidR="00927528">
              <w:rPr>
                <w:bCs/>
                <w:sz w:val="24"/>
                <w:szCs w:val="24"/>
              </w:rPr>
              <w:t>g</w:t>
            </w:r>
            <w:r w:rsidR="00E374FB">
              <w:rPr>
                <w:bCs/>
                <w:sz w:val="24"/>
                <w:szCs w:val="24"/>
              </w:rPr>
              <w:t>ood</w:t>
            </w:r>
          </w:p>
        </w:tc>
        <w:tc>
          <w:tcPr>
            <w:tcW w:w="6894" w:type="dxa"/>
          </w:tcPr>
          <w:p w14:paraId="42ADBAE8" w14:textId="7B2DF80D" w:rsidR="00A069A4" w:rsidRPr="003E67AB" w:rsidRDefault="0073122E" w:rsidP="003E67AB">
            <w:pPr>
              <w:pStyle w:val="ListParagraph"/>
              <w:numPr>
                <w:ilvl w:val="0"/>
                <w:numId w:val="6"/>
              </w:numPr>
              <w:rPr>
                <w:bCs/>
                <w:sz w:val="24"/>
                <w:szCs w:val="24"/>
              </w:rPr>
            </w:pPr>
            <w:r w:rsidRPr="003E67AB">
              <w:rPr>
                <w:bCs/>
                <w:sz w:val="24"/>
                <w:szCs w:val="24"/>
              </w:rPr>
              <w:t>S</w:t>
            </w:r>
            <w:r w:rsidR="00A069A4" w:rsidRPr="003E67AB">
              <w:rPr>
                <w:bCs/>
                <w:sz w:val="24"/>
                <w:szCs w:val="24"/>
              </w:rPr>
              <w:t xml:space="preserve">ubstances with a low probability of causing disease in humans, </w:t>
            </w:r>
            <w:proofErr w:type="gramStart"/>
            <w:r w:rsidR="00A069A4" w:rsidRPr="003E67AB">
              <w:rPr>
                <w:bCs/>
                <w:sz w:val="24"/>
                <w:szCs w:val="24"/>
              </w:rPr>
              <w:t>animals</w:t>
            </w:r>
            <w:proofErr w:type="gramEnd"/>
            <w:r w:rsidR="00A069A4" w:rsidRPr="003E67AB">
              <w:rPr>
                <w:bCs/>
                <w:sz w:val="24"/>
                <w:szCs w:val="24"/>
              </w:rPr>
              <w:t xml:space="preserve"> or plants.  </w:t>
            </w:r>
          </w:p>
          <w:p w14:paraId="7CEC6570" w14:textId="096A978E" w:rsidR="008C5A12" w:rsidRPr="003E67AB" w:rsidRDefault="0073122E" w:rsidP="003E67AB">
            <w:pPr>
              <w:pStyle w:val="ListParagraph"/>
              <w:numPr>
                <w:ilvl w:val="0"/>
                <w:numId w:val="6"/>
              </w:numPr>
              <w:rPr>
                <w:bCs/>
                <w:sz w:val="24"/>
                <w:szCs w:val="24"/>
              </w:rPr>
            </w:pPr>
            <w:r w:rsidRPr="003E67AB">
              <w:rPr>
                <w:bCs/>
                <w:sz w:val="24"/>
                <w:szCs w:val="24"/>
              </w:rPr>
              <w:t>S</w:t>
            </w:r>
            <w:r w:rsidR="00A069A4" w:rsidRPr="003E67AB">
              <w:rPr>
                <w:bCs/>
                <w:sz w:val="24"/>
                <w:szCs w:val="24"/>
              </w:rPr>
              <w:t>amples from healthy plants</w:t>
            </w:r>
            <w:r w:rsidRPr="003E67AB">
              <w:rPr>
                <w:bCs/>
                <w:sz w:val="24"/>
                <w:szCs w:val="24"/>
              </w:rPr>
              <w:t>.</w:t>
            </w:r>
          </w:p>
          <w:p w14:paraId="4D3443F9" w14:textId="75E798E1" w:rsidR="0025187A" w:rsidRPr="003E67AB" w:rsidRDefault="0073122E" w:rsidP="003E67AB">
            <w:pPr>
              <w:pStyle w:val="ListParagraph"/>
              <w:numPr>
                <w:ilvl w:val="0"/>
                <w:numId w:val="6"/>
              </w:numPr>
              <w:rPr>
                <w:bCs/>
                <w:sz w:val="24"/>
                <w:szCs w:val="24"/>
              </w:rPr>
            </w:pPr>
            <w:r w:rsidRPr="003E67AB">
              <w:rPr>
                <w:bCs/>
                <w:sz w:val="24"/>
                <w:szCs w:val="24"/>
              </w:rPr>
              <w:t>S</w:t>
            </w:r>
            <w:r w:rsidR="0025187A" w:rsidRPr="003E67AB">
              <w:rPr>
                <w:bCs/>
                <w:sz w:val="24"/>
                <w:szCs w:val="24"/>
              </w:rPr>
              <w:t xml:space="preserve">amples from healthy humans and animals including excreta, secreta, blood and its components, </w:t>
            </w:r>
            <w:proofErr w:type="gramStart"/>
            <w:r w:rsidR="0025187A" w:rsidRPr="003E67AB">
              <w:rPr>
                <w:bCs/>
                <w:sz w:val="24"/>
                <w:szCs w:val="24"/>
              </w:rPr>
              <w:t>tissues</w:t>
            </w:r>
            <w:proofErr w:type="gramEnd"/>
            <w:r w:rsidR="0025187A" w:rsidRPr="003E67AB">
              <w:rPr>
                <w:bCs/>
                <w:sz w:val="24"/>
                <w:szCs w:val="24"/>
              </w:rPr>
              <w:t xml:space="preserve"> and tissue fluids.</w:t>
            </w:r>
          </w:p>
        </w:tc>
      </w:tr>
    </w:tbl>
    <w:p w14:paraId="4992ABE4" w14:textId="77777777" w:rsidR="001E440C" w:rsidRPr="008F332B" w:rsidRDefault="001E440C" w:rsidP="007C1A35">
      <w:pPr>
        <w:spacing w:after="0" w:line="240" w:lineRule="auto"/>
        <w:rPr>
          <w:b/>
          <w:sz w:val="24"/>
          <w:szCs w:val="24"/>
        </w:rPr>
      </w:pPr>
    </w:p>
    <w:p w14:paraId="5C2206DF" w14:textId="74D88462" w:rsidR="007C1A35" w:rsidRDefault="00AC45FC" w:rsidP="007C1A35">
      <w:pPr>
        <w:spacing w:after="0" w:line="240" w:lineRule="auto"/>
        <w:rPr>
          <w:sz w:val="24"/>
          <w:szCs w:val="24"/>
        </w:rPr>
      </w:pPr>
      <w:r>
        <w:rPr>
          <w:sz w:val="24"/>
          <w:szCs w:val="24"/>
        </w:rPr>
        <w:lastRenderedPageBreak/>
        <w:t>The diagram below, from A/NZS2243.3:20</w:t>
      </w:r>
      <w:r w:rsidR="00023513">
        <w:rPr>
          <w:sz w:val="24"/>
          <w:szCs w:val="24"/>
        </w:rPr>
        <w:t>22</w:t>
      </w:r>
      <w:r>
        <w:rPr>
          <w:sz w:val="24"/>
          <w:szCs w:val="24"/>
        </w:rPr>
        <w:t>, shows the packing and labelling requirements</w:t>
      </w:r>
      <w:r w:rsidR="00C127AF">
        <w:rPr>
          <w:sz w:val="24"/>
          <w:szCs w:val="24"/>
        </w:rPr>
        <w:t xml:space="preserve"> for Categories A and B biological material. </w:t>
      </w:r>
    </w:p>
    <w:p w14:paraId="206E8031" w14:textId="77777777" w:rsidR="007C1A35" w:rsidRDefault="007C1A35" w:rsidP="007C1A35">
      <w:pPr>
        <w:spacing w:after="0" w:line="240" w:lineRule="auto"/>
        <w:rPr>
          <w:sz w:val="24"/>
          <w:szCs w:val="24"/>
        </w:rPr>
      </w:pPr>
    </w:p>
    <w:p w14:paraId="4A388FD9" w14:textId="77777777" w:rsidR="007C1A35" w:rsidRDefault="007C1A35" w:rsidP="007C1A35">
      <w:pPr>
        <w:spacing w:after="0" w:line="240" w:lineRule="auto"/>
        <w:rPr>
          <w:sz w:val="24"/>
          <w:szCs w:val="24"/>
        </w:rPr>
      </w:pPr>
      <w:r>
        <w:rPr>
          <w:noProof/>
          <w:sz w:val="24"/>
          <w:szCs w:val="24"/>
          <w:lang w:eastAsia="en-AU"/>
        </w:rPr>
        <w:drawing>
          <wp:inline distT="0" distB="0" distL="0" distR="0" wp14:anchorId="4BD41128" wp14:editId="5ED56EA7">
            <wp:extent cx="5657850" cy="740387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3197" cy="7410872"/>
                    </a:xfrm>
                    <a:prstGeom prst="rect">
                      <a:avLst/>
                    </a:prstGeom>
                    <a:noFill/>
                  </pic:spPr>
                </pic:pic>
              </a:graphicData>
            </a:graphic>
          </wp:inline>
        </w:drawing>
      </w:r>
    </w:p>
    <w:p w14:paraId="76F34C93" w14:textId="77777777" w:rsidR="007C1A35" w:rsidRDefault="007C1A35" w:rsidP="007C1A35">
      <w:pPr>
        <w:spacing w:after="0" w:line="240" w:lineRule="auto"/>
        <w:rPr>
          <w:sz w:val="24"/>
          <w:szCs w:val="24"/>
        </w:rPr>
      </w:pPr>
    </w:p>
    <w:p w14:paraId="6ECD8DF3" w14:textId="77777777" w:rsidR="007C1A35" w:rsidRDefault="007C1A35" w:rsidP="007C1A35">
      <w:pPr>
        <w:spacing w:after="0" w:line="240" w:lineRule="auto"/>
        <w:rPr>
          <w:sz w:val="24"/>
          <w:szCs w:val="24"/>
        </w:rPr>
      </w:pPr>
    </w:p>
    <w:p w14:paraId="4B05D19E" w14:textId="77777777" w:rsidR="00023513" w:rsidRDefault="00023513" w:rsidP="007C1A35">
      <w:pPr>
        <w:spacing w:after="0" w:line="240" w:lineRule="auto"/>
        <w:rPr>
          <w:sz w:val="24"/>
          <w:szCs w:val="24"/>
        </w:rPr>
      </w:pPr>
    </w:p>
    <w:p w14:paraId="06A1CA0F" w14:textId="77777777" w:rsidR="00023513" w:rsidRDefault="00023513" w:rsidP="007C1A35">
      <w:pPr>
        <w:spacing w:after="0" w:line="240" w:lineRule="auto"/>
        <w:rPr>
          <w:sz w:val="24"/>
          <w:szCs w:val="24"/>
        </w:rPr>
      </w:pPr>
    </w:p>
    <w:p w14:paraId="6EBDE055" w14:textId="77777777" w:rsidR="00200E0C" w:rsidRDefault="00200E0C" w:rsidP="007C1A35">
      <w:pPr>
        <w:spacing w:after="0" w:line="240" w:lineRule="auto"/>
        <w:rPr>
          <w:sz w:val="24"/>
          <w:szCs w:val="24"/>
        </w:rPr>
      </w:pPr>
    </w:p>
    <w:p w14:paraId="5D114010" w14:textId="77777777" w:rsidR="00023513" w:rsidRDefault="00023513" w:rsidP="007C1A35">
      <w:pPr>
        <w:spacing w:after="0" w:line="240" w:lineRule="auto"/>
        <w:rPr>
          <w:sz w:val="24"/>
          <w:szCs w:val="24"/>
        </w:rPr>
      </w:pPr>
    </w:p>
    <w:p w14:paraId="5ECB8881" w14:textId="32B0A5E9" w:rsidR="007C1A35" w:rsidRPr="00642B1C" w:rsidRDefault="00642B1C" w:rsidP="007C1A35">
      <w:pPr>
        <w:spacing w:after="0" w:line="240" w:lineRule="auto"/>
        <w:rPr>
          <w:b/>
          <w:bCs/>
          <w:sz w:val="24"/>
          <w:szCs w:val="24"/>
        </w:rPr>
      </w:pPr>
      <w:r w:rsidRPr="00642B1C">
        <w:rPr>
          <w:b/>
          <w:bCs/>
          <w:sz w:val="24"/>
          <w:szCs w:val="24"/>
        </w:rPr>
        <w:lastRenderedPageBreak/>
        <w:t xml:space="preserve">You must be trained to pack </w:t>
      </w:r>
      <w:r w:rsidR="00ED4EFA">
        <w:rPr>
          <w:b/>
          <w:bCs/>
          <w:sz w:val="24"/>
          <w:szCs w:val="24"/>
        </w:rPr>
        <w:t xml:space="preserve">Dangerous Goods </w:t>
      </w:r>
      <w:r w:rsidRPr="00642B1C">
        <w:rPr>
          <w:b/>
          <w:bCs/>
          <w:sz w:val="24"/>
          <w:szCs w:val="24"/>
        </w:rPr>
        <w:t>for air transport.</w:t>
      </w:r>
    </w:p>
    <w:p w14:paraId="4140A5FD" w14:textId="77777777" w:rsidR="007C1A35" w:rsidRPr="007C1A35" w:rsidRDefault="007C1A35" w:rsidP="007C1A35">
      <w:pPr>
        <w:spacing w:after="0" w:line="240" w:lineRule="auto"/>
        <w:rPr>
          <w:sz w:val="24"/>
          <w:szCs w:val="24"/>
        </w:rPr>
      </w:pPr>
    </w:p>
    <w:p w14:paraId="682CAEAE" w14:textId="6B3DBFF9" w:rsidR="007C1A35" w:rsidRPr="007C1A35" w:rsidRDefault="007C1A35" w:rsidP="007C1A35">
      <w:pPr>
        <w:spacing w:after="0" w:line="240" w:lineRule="auto"/>
        <w:rPr>
          <w:sz w:val="24"/>
          <w:szCs w:val="24"/>
        </w:rPr>
      </w:pPr>
      <w:r w:rsidRPr="007C1A35">
        <w:rPr>
          <w:sz w:val="24"/>
          <w:szCs w:val="24"/>
        </w:rPr>
        <w:t xml:space="preserve">In Australia, Item 92.120 of the Civil Aviation Safety Regulations specifies required training for packing dangerous goods for transport by air. All persons who pack dangerous goods for transport by air (including enclosing the goods in packaging, marking or labelling the consignment or preparing a shipper’s declaration) are required to successfully complete a course approved by the </w:t>
      </w:r>
      <w:hyperlink r:id="rId10" w:history="1">
        <w:r w:rsidRPr="0034084B">
          <w:rPr>
            <w:rStyle w:val="Hyperlink"/>
            <w:sz w:val="24"/>
            <w:szCs w:val="24"/>
          </w:rPr>
          <w:t>Civil Aviation Safety Authority</w:t>
        </w:r>
      </w:hyperlink>
      <w:r w:rsidRPr="007C1A35">
        <w:rPr>
          <w:sz w:val="24"/>
          <w:szCs w:val="24"/>
        </w:rPr>
        <w:t>, Australia.</w:t>
      </w:r>
    </w:p>
    <w:p w14:paraId="153625E6" w14:textId="77777777" w:rsidR="007C1A35" w:rsidRPr="007C1A35" w:rsidRDefault="007C1A35" w:rsidP="007C1A35">
      <w:pPr>
        <w:spacing w:after="0" w:line="240" w:lineRule="auto"/>
        <w:rPr>
          <w:sz w:val="24"/>
          <w:szCs w:val="24"/>
        </w:rPr>
      </w:pPr>
    </w:p>
    <w:p w14:paraId="5958B67B" w14:textId="77777777" w:rsidR="007C1A35" w:rsidRPr="007C1A35" w:rsidRDefault="007C1A35" w:rsidP="007C1A35">
      <w:pPr>
        <w:spacing w:after="0" w:line="240" w:lineRule="auto"/>
        <w:rPr>
          <w:sz w:val="24"/>
          <w:szCs w:val="24"/>
        </w:rPr>
      </w:pPr>
      <w:r w:rsidRPr="007C1A35">
        <w:rPr>
          <w:sz w:val="24"/>
          <w:szCs w:val="24"/>
        </w:rPr>
        <w:t xml:space="preserve">The IATA Dangerous Goods Regulations define the requirements for certification, packing instructions, the maximum quantities that can be transported by cargo or passenger aircraft, the external labelling requirements (including the identifying UN number), and the details to be included in the attached Shippers Declaration for Dangerous Goods. </w:t>
      </w:r>
    </w:p>
    <w:p w14:paraId="3B5D62ED" w14:textId="77777777" w:rsidR="007C1A35" w:rsidRPr="007C1A35" w:rsidRDefault="007C1A35" w:rsidP="007C1A35">
      <w:pPr>
        <w:spacing w:after="0" w:line="240" w:lineRule="auto"/>
        <w:rPr>
          <w:sz w:val="24"/>
          <w:szCs w:val="24"/>
        </w:rPr>
      </w:pPr>
    </w:p>
    <w:p w14:paraId="213BE27D" w14:textId="228A50FC" w:rsidR="007C1A35" w:rsidRDefault="00701B48" w:rsidP="007C1A35">
      <w:pPr>
        <w:spacing w:after="0" w:line="240" w:lineRule="auto"/>
        <w:rPr>
          <w:sz w:val="24"/>
          <w:szCs w:val="24"/>
        </w:rPr>
      </w:pPr>
      <w:r>
        <w:rPr>
          <w:sz w:val="24"/>
          <w:szCs w:val="24"/>
        </w:rPr>
        <w:t>CATEGORY C</w:t>
      </w:r>
    </w:p>
    <w:p w14:paraId="116C8A63" w14:textId="165EDDE5" w:rsidR="007C1A35" w:rsidRPr="007C1A35" w:rsidRDefault="007C1A35" w:rsidP="007C1A35">
      <w:pPr>
        <w:spacing w:after="0" w:line="240" w:lineRule="auto"/>
        <w:rPr>
          <w:sz w:val="24"/>
          <w:szCs w:val="24"/>
        </w:rPr>
      </w:pPr>
      <w:r w:rsidRPr="007C1A35">
        <w:rPr>
          <w:sz w:val="24"/>
          <w:szCs w:val="24"/>
        </w:rPr>
        <w:t xml:space="preserve">When transporting </w:t>
      </w:r>
      <w:r w:rsidR="00EB1D27" w:rsidRPr="00EB1D27">
        <w:rPr>
          <w:sz w:val="24"/>
          <w:szCs w:val="24"/>
        </w:rPr>
        <w:t xml:space="preserve">Category C </w:t>
      </w:r>
      <w:r w:rsidRPr="007C1A35">
        <w:rPr>
          <w:sz w:val="24"/>
          <w:szCs w:val="24"/>
        </w:rPr>
        <w:t xml:space="preserve">biological materials that do not contain microorganisms infectious to humans or animals, then you just need to double contain your samples to withstand the conditions of the journey.  </w:t>
      </w:r>
    </w:p>
    <w:p w14:paraId="0C05BB8E" w14:textId="77777777" w:rsidR="007C1A35" w:rsidRPr="007C1A35" w:rsidRDefault="007C1A35" w:rsidP="007C1A35">
      <w:pPr>
        <w:spacing w:after="0" w:line="240" w:lineRule="auto"/>
        <w:rPr>
          <w:sz w:val="24"/>
          <w:szCs w:val="24"/>
        </w:rPr>
      </w:pPr>
    </w:p>
    <w:p w14:paraId="52F8E3EB" w14:textId="77777777" w:rsidR="007C1A35" w:rsidRPr="007C1A35" w:rsidRDefault="007C1A35" w:rsidP="007C1A35">
      <w:pPr>
        <w:spacing w:after="0" w:line="240" w:lineRule="auto"/>
        <w:rPr>
          <w:sz w:val="24"/>
          <w:szCs w:val="24"/>
        </w:rPr>
      </w:pPr>
      <w:r w:rsidRPr="007C1A35">
        <w:rPr>
          <w:sz w:val="24"/>
          <w:szCs w:val="24"/>
        </w:rPr>
        <w:t xml:space="preserve">These will include variations in temperature and air pressure, plus the physical rigours of being crushed </w:t>
      </w:r>
      <w:r w:rsidR="008F332B">
        <w:rPr>
          <w:sz w:val="24"/>
          <w:szCs w:val="24"/>
        </w:rPr>
        <w:t xml:space="preserve">under other items </w:t>
      </w:r>
      <w:r w:rsidRPr="007C1A35">
        <w:rPr>
          <w:sz w:val="24"/>
          <w:szCs w:val="24"/>
        </w:rPr>
        <w:t>in the cargo hold of the plane.</w:t>
      </w:r>
      <w:r w:rsidR="00B33C2A">
        <w:rPr>
          <w:sz w:val="24"/>
          <w:szCs w:val="24"/>
        </w:rPr>
        <w:t xml:space="preserve">  In the picture above, you can see features </w:t>
      </w:r>
      <w:r w:rsidR="00744985">
        <w:rPr>
          <w:sz w:val="24"/>
          <w:szCs w:val="24"/>
        </w:rPr>
        <w:t xml:space="preserve">of packaging </w:t>
      </w:r>
      <w:r w:rsidR="00B33C2A">
        <w:rPr>
          <w:sz w:val="24"/>
          <w:szCs w:val="24"/>
        </w:rPr>
        <w:t xml:space="preserve">including </w:t>
      </w:r>
      <w:r w:rsidR="00744985">
        <w:rPr>
          <w:sz w:val="24"/>
          <w:szCs w:val="24"/>
        </w:rPr>
        <w:t xml:space="preserve">multiple </w:t>
      </w:r>
      <w:r w:rsidR="00B33C2A">
        <w:rPr>
          <w:sz w:val="24"/>
          <w:szCs w:val="24"/>
        </w:rPr>
        <w:t xml:space="preserve">layers of sealed and rigid </w:t>
      </w:r>
      <w:r w:rsidR="00744985">
        <w:rPr>
          <w:sz w:val="24"/>
          <w:szCs w:val="24"/>
        </w:rPr>
        <w:t>containers</w:t>
      </w:r>
      <w:r w:rsidR="00B33C2A">
        <w:rPr>
          <w:sz w:val="24"/>
          <w:szCs w:val="24"/>
        </w:rPr>
        <w:t>, padding and bunding</w:t>
      </w:r>
      <w:r w:rsidR="00744985">
        <w:rPr>
          <w:sz w:val="24"/>
          <w:szCs w:val="24"/>
        </w:rPr>
        <w:t xml:space="preserve"> between the layers</w:t>
      </w:r>
      <w:r w:rsidR="00B33C2A">
        <w:rPr>
          <w:sz w:val="24"/>
          <w:szCs w:val="24"/>
        </w:rPr>
        <w:t>, and labelling</w:t>
      </w:r>
      <w:r w:rsidR="00744985">
        <w:rPr>
          <w:sz w:val="24"/>
          <w:szCs w:val="24"/>
        </w:rPr>
        <w:t xml:space="preserve"> to identify the contents – </w:t>
      </w:r>
      <w:proofErr w:type="gramStart"/>
      <w:r w:rsidR="00744985">
        <w:rPr>
          <w:sz w:val="24"/>
          <w:szCs w:val="24"/>
        </w:rPr>
        <w:t>all of</w:t>
      </w:r>
      <w:proofErr w:type="gramEnd"/>
      <w:r w:rsidR="00744985">
        <w:rPr>
          <w:sz w:val="24"/>
          <w:szCs w:val="24"/>
        </w:rPr>
        <w:t xml:space="preserve"> these features will be needed for your packaging.</w:t>
      </w:r>
      <w:r w:rsidRPr="007C1A35">
        <w:rPr>
          <w:sz w:val="24"/>
          <w:szCs w:val="24"/>
        </w:rPr>
        <w:t xml:space="preserve">  </w:t>
      </w:r>
    </w:p>
    <w:p w14:paraId="314C8417" w14:textId="77777777" w:rsidR="007C1A35" w:rsidRPr="007C1A35" w:rsidRDefault="007C1A35" w:rsidP="007C1A35">
      <w:pPr>
        <w:spacing w:after="0" w:line="240" w:lineRule="auto"/>
        <w:rPr>
          <w:sz w:val="24"/>
          <w:szCs w:val="24"/>
        </w:rPr>
      </w:pPr>
    </w:p>
    <w:p w14:paraId="5F743866" w14:textId="77777777" w:rsidR="007C1A35" w:rsidRDefault="007C1A35" w:rsidP="007C1A35">
      <w:pPr>
        <w:spacing w:after="0" w:line="240" w:lineRule="auto"/>
        <w:rPr>
          <w:sz w:val="24"/>
          <w:szCs w:val="24"/>
        </w:rPr>
      </w:pPr>
      <w:r w:rsidRPr="007C1A35">
        <w:rPr>
          <w:sz w:val="24"/>
          <w:szCs w:val="24"/>
        </w:rPr>
        <w:t>Australia Post or a courier company can help you to pack your materials to survive the journey.</w:t>
      </w:r>
      <w:r w:rsidR="008F332B">
        <w:rPr>
          <w:sz w:val="24"/>
          <w:szCs w:val="24"/>
        </w:rPr>
        <w:t xml:space="preserve">  </w:t>
      </w:r>
      <w:r w:rsidR="00744985">
        <w:rPr>
          <w:sz w:val="24"/>
          <w:szCs w:val="24"/>
        </w:rPr>
        <w:t>Always use</w:t>
      </w:r>
      <w:r w:rsidR="008F332B">
        <w:rPr>
          <w:sz w:val="24"/>
          <w:szCs w:val="24"/>
        </w:rPr>
        <w:t xml:space="preserve"> packing materials designed for the purpose.  Always fill in all the information that is asked for on the outer labels of the packaging – if you leave any of it blank than your package may seem suspicious and be stopped by the security systems of the post office or airport.</w:t>
      </w:r>
    </w:p>
    <w:p w14:paraId="08A49D4A" w14:textId="77777777" w:rsidR="007C1A35" w:rsidRDefault="007C1A35" w:rsidP="007C1A35">
      <w:pPr>
        <w:spacing w:after="0" w:line="240" w:lineRule="auto"/>
        <w:rPr>
          <w:sz w:val="24"/>
          <w:szCs w:val="24"/>
        </w:rPr>
      </w:pPr>
    </w:p>
    <w:p w14:paraId="2E32D981" w14:textId="77777777" w:rsidR="008F332B" w:rsidRDefault="008F332B" w:rsidP="008F332B">
      <w:pPr>
        <w:spacing w:after="0" w:line="240" w:lineRule="auto"/>
        <w:rPr>
          <w:sz w:val="24"/>
          <w:szCs w:val="24"/>
        </w:rPr>
      </w:pPr>
      <w:r>
        <w:rPr>
          <w:sz w:val="24"/>
          <w:szCs w:val="24"/>
        </w:rPr>
        <w:t>REFRIGERANTS</w:t>
      </w:r>
    </w:p>
    <w:p w14:paraId="6FCEF77D" w14:textId="77777777" w:rsidR="008F332B" w:rsidRPr="00264777" w:rsidRDefault="008F332B" w:rsidP="008F332B">
      <w:pPr>
        <w:pStyle w:val="ListParagraph"/>
        <w:numPr>
          <w:ilvl w:val="0"/>
          <w:numId w:val="1"/>
        </w:numPr>
        <w:spacing w:after="0" w:line="240" w:lineRule="auto"/>
        <w:rPr>
          <w:sz w:val="24"/>
          <w:szCs w:val="24"/>
        </w:rPr>
      </w:pPr>
      <w:r w:rsidRPr="00264777">
        <w:rPr>
          <w:sz w:val="24"/>
          <w:szCs w:val="24"/>
        </w:rPr>
        <w:t>Use freezer bricks rather than wet ice.</w:t>
      </w:r>
    </w:p>
    <w:p w14:paraId="71F95724" w14:textId="77777777" w:rsidR="008F332B" w:rsidRPr="00264777" w:rsidRDefault="008F332B" w:rsidP="008F332B">
      <w:pPr>
        <w:pStyle w:val="ListParagraph"/>
        <w:numPr>
          <w:ilvl w:val="0"/>
          <w:numId w:val="1"/>
        </w:numPr>
        <w:spacing w:after="0" w:line="240" w:lineRule="auto"/>
        <w:rPr>
          <w:sz w:val="24"/>
          <w:szCs w:val="24"/>
        </w:rPr>
      </w:pPr>
      <w:r w:rsidRPr="00264777">
        <w:rPr>
          <w:sz w:val="24"/>
          <w:szCs w:val="24"/>
        </w:rPr>
        <w:t xml:space="preserve">If you want to refrigerate your package using dry ice (carbon dioxide) or liquid </w:t>
      </w:r>
      <w:proofErr w:type="gramStart"/>
      <w:r w:rsidRPr="00264777">
        <w:rPr>
          <w:sz w:val="24"/>
          <w:szCs w:val="24"/>
        </w:rPr>
        <w:t>nitrogen</w:t>
      </w:r>
      <w:proofErr w:type="gramEnd"/>
      <w:r w:rsidRPr="00264777">
        <w:rPr>
          <w:sz w:val="24"/>
          <w:szCs w:val="24"/>
        </w:rPr>
        <w:t xml:space="preserve"> then those are Dangerous Goods and have their own safe handling practices and regulatory requirements that are not covered in this course.  Avoid using these refrigerants, but if you need to then you need to find out how to do so safely.  </w:t>
      </w:r>
    </w:p>
    <w:p w14:paraId="0590ED1A" w14:textId="77777777" w:rsidR="008F332B" w:rsidRDefault="008F332B" w:rsidP="008F332B">
      <w:pPr>
        <w:spacing w:after="0" w:line="240" w:lineRule="auto"/>
        <w:rPr>
          <w:sz w:val="24"/>
          <w:szCs w:val="24"/>
        </w:rPr>
      </w:pPr>
    </w:p>
    <w:p w14:paraId="23E4BD03" w14:textId="77777777" w:rsidR="008F332B" w:rsidRDefault="008F332B" w:rsidP="008F332B">
      <w:pPr>
        <w:spacing w:after="0" w:line="240" w:lineRule="auto"/>
        <w:rPr>
          <w:sz w:val="24"/>
          <w:szCs w:val="24"/>
        </w:rPr>
      </w:pPr>
      <w:r>
        <w:rPr>
          <w:sz w:val="24"/>
          <w:szCs w:val="24"/>
        </w:rPr>
        <w:t>HIGHER CONTAINMENT CONSIDERATIONS</w:t>
      </w:r>
    </w:p>
    <w:p w14:paraId="1933E945" w14:textId="77777777" w:rsidR="008F332B" w:rsidRPr="00A24519" w:rsidRDefault="008F332B" w:rsidP="008F332B">
      <w:pPr>
        <w:spacing w:after="0" w:line="240" w:lineRule="auto"/>
        <w:rPr>
          <w:sz w:val="24"/>
          <w:szCs w:val="24"/>
        </w:rPr>
      </w:pPr>
      <w:r>
        <w:rPr>
          <w:sz w:val="24"/>
          <w:szCs w:val="24"/>
        </w:rPr>
        <w:t xml:space="preserve">Biological materials such as genetically modified organisms (GMOs), quarantined materials, and live animals have their own transport requirements that also need to be fulfilled.  If you want to use these </w:t>
      </w:r>
      <w:proofErr w:type="gramStart"/>
      <w:r>
        <w:rPr>
          <w:sz w:val="24"/>
          <w:szCs w:val="24"/>
        </w:rPr>
        <w:t>materials</w:t>
      </w:r>
      <w:proofErr w:type="gramEnd"/>
      <w:r>
        <w:rPr>
          <w:sz w:val="24"/>
          <w:szCs w:val="24"/>
        </w:rPr>
        <w:t xml:space="preserve"> then please do the training specific for those materials. </w:t>
      </w:r>
    </w:p>
    <w:p w14:paraId="52477338" w14:textId="77777777" w:rsidR="007C1A35" w:rsidRDefault="007C1A35" w:rsidP="007C1A35">
      <w:pPr>
        <w:spacing w:after="0" w:line="240" w:lineRule="auto"/>
        <w:rPr>
          <w:sz w:val="24"/>
          <w:szCs w:val="24"/>
        </w:rPr>
      </w:pPr>
    </w:p>
    <w:p w14:paraId="1A1C06FC" w14:textId="77777777" w:rsidR="008F332B" w:rsidRDefault="008F332B" w:rsidP="007C1A35">
      <w:pPr>
        <w:spacing w:after="0" w:line="240" w:lineRule="auto"/>
        <w:rPr>
          <w:sz w:val="24"/>
          <w:szCs w:val="24"/>
        </w:rPr>
      </w:pPr>
      <w:r>
        <w:rPr>
          <w:sz w:val="24"/>
          <w:szCs w:val="24"/>
        </w:rPr>
        <w:t>OTHER CONSIDERATIONS</w:t>
      </w:r>
    </w:p>
    <w:p w14:paraId="4044AAA4" w14:textId="77777777" w:rsidR="008F332B" w:rsidRDefault="008F332B" w:rsidP="007C1A35">
      <w:pPr>
        <w:spacing w:after="0" w:line="240" w:lineRule="auto"/>
        <w:rPr>
          <w:sz w:val="24"/>
          <w:szCs w:val="24"/>
        </w:rPr>
      </w:pPr>
    </w:p>
    <w:p w14:paraId="25533F27" w14:textId="77777777" w:rsidR="007C1A35" w:rsidRPr="00744985" w:rsidRDefault="007C1A35" w:rsidP="00744985">
      <w:pPr>
        <w:pStyle w:val="ListParagraph"/>
        <w:numPr>
          <w:ilvl w:val="0"/>
          <w:numId w:val="3"/>
        </w:numPr>
        <w:spacing w:after="0" w:line="240" w:lineRule="auto"/>
        <w:ind w:left="360"/>
        <w:rPr>
          <w:sz w:val="24"/>
          <w:szCs w:val="24"/>
        </w:rPr>
      </w:pPr>
      <w:r w:rsidRPr="00744985">
        <w:rPr>
          <w:sz w:val="24"/>
          <w:szCs w:val="24"/>
        </w:rPr>
        <w:t xml:space="preserve">Before you send a biological sample, you must advise the recipient to expect it. </w:t>
      </w:r>
    </w:p>
    <w:p w14:paraId="05AA9263" w14:textId="77777777" w:rsidR="007C1A35" w:rsidRPr="00744985" w:rsidRDefault="007C1A35" w:rsidP="00744985">
      <w:pPr>
        <w:pStyle w:val="ListParagraph"/>
        <w:numPr>
          <w:ilvl w:val="0"/>
          <w:numId w:val="3"/>
        </w:numPr>
        <w:spacing w:after="0" w:line="240" w:lineRule="auto"/>
        <w:ind w:left="360"/>
        <w:rPr>
          <w:sz w:val="24"/>
          <w:szCs w:val="24"/>
        </w:rPr>
      </w:pPr>
      <w:r w:rsidRPr="00744985">
        <w:rPr>
          <w:sz w:val="24"/>
          <w:szCs w:val="24"/>
        </w:rPr>
        <w:t xml:space="preserve">If you ask someone to send you a biological sample, then it is your responsibility to tell the sender to pack the sample following the regulations </w:t>
      </w:r>
      <w:r w:rsidR="00744985">
        <w:rPr>
          <w:sz w:val="24"/>
          <w:szCs w:val="24"/>
        </w:rPr>
        <w:t>in this Guideline</w:t>
      </w:r>
      <w:r w:rsidRPr="00744985">
        <w:rPr>
          <w:sz w:val="24"/>
          <w:szCs w:val="24"/>
        </w:rPr>
        <w:t xml:space="preserve">.  </w:t>
      </w:r>
    </w:p>
    <w:p w14:paraId="7BBEA3EC" w14:textId="77777777" w:rsidR="007C1A35" w:rsidRPr="00744985" w:rsidRDefault="007C1A35" w:rsidP="00744985">
      <w:pPr>
        <w:pStyle w:val="ListParagraph"/>
        <w:numPr>
          <w:ilvl w:val="0"/>
          <w:numId w:val="3"/>
        </w:numPr>
        <w:spacing w:after="0" w:line="240" w:lineRule="auto"/>
        <w:ind w:left="360"/>
        <w:rPr>
          <w:sz w:val="24"/>
          <w:szCs w:val="24"/>
        </w:rPr>
      </w:pPr>
      <w:r w:rsidRPr="00744985">
        <w:rPr>
          <w:sz w:val="24"/>
          <w:szCs w:val="24"/>
        </w:rPr>
        <w:t xml:space="preserve">Biological samples </w:t>
      </w:r>
      <w:r w:rsidR="00744985">
        <w:rPr>
          <w:sz w:val="24"/>
          <w:szCs w:val="24"/>
        </w:rPr>
        <w:t xml:space="preserve">entering Australia </w:t>
      </w:r>
      <w:r w:rsidRPr="00744985">
        <w:rPr>
          <w:sz w:val="24"/>
          <w:szCs w:val="24"/>
        </w:rPr>
        <w:t>will be subject to quarantine – you can find out information about quarantine on the Curtin Biosafety webpages.</w:t>
      </w:r>
    </w:p>
    <w:p w14:paraId="2C22BDB2" w14:textId="304520FA" w:rsidR="00332AD7" w:rsidRPr="00200E0C" w:rsidRDefault="007C1A35" w:rsidP="00332AD7">
      <w:pPr>
        <w:pStyle w:val="ListParagraph"/>
        <w:numPr>
          <w:ilvl w:val="0"/>
          <w:numId w:val="3"/>
        </w:numPr>
        <w:spacing w:after="0" w:line="240" w:lineRule="auto"/>
        <w:ind w:left="360"/>
        <w:rPr>
          <w:sz w:val="24"/>
          <w:szCs w:val="24"/>
        </w:rPr>
      </w:pPr>
      <w:r w:rsidRPr="00744985">
        <w:rPr>
          <w:sz w:val="24"/>
          <w:szCs w:val="24"/>
        </w:rPr>
        <w:t xml:space="preserve">Unpack packages carefully, and in a biosafety </w:t>
      </w:r>
      <w:proofErr w:type="gramStart"/>
      <w:r w:rsidRPr="00744985">
        <w:rPr>
          <w:sz w:val="24"/>
          <w:szCs w:val="24"/>
        </w:rPr>
        <w:t>cabinet</w:t>
      </w:r>
      <w:proofErr w:type="gramEnd"/>
      <w:r w:rsidRPr="00744985">
        <w:rPr>
          <w:sz w:val="24"/>
          <w:szCs w:val="24"/>
        </w:rPr>
        <w:t xml:space="preserve"> if necessary, in case the containers have broken during transport.</w:t>
      </w:r>
    </w:p>
    <w:sectPr w:rsidR="00332AD7" w:rsidRPr="00200E0C" w:rsidSect="00200E0C">
      <w:pgSz w:w="11906" w:h="16838"/>
      <w:pgMar w:top="1134" w:right="849"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007"/>
    <w:multiLevelType w:val="hybridMultilevel"/>
    <w:tmpl w:val="7034E5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9AF0C2F"/>
    <w:multiLevelType w:val="hybridMultilevel"/>
    <w:tmpl w:val="1352A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3291712"/>
    <w:multiLevelType w:val="hybridMultilevel"/>
    <w:tmpl w:val="90F0C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BF03F27"/>
    <w:multiLevelType w:val="hybridMultilevel"/>
    <w:tmpl w:val="0472F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24363BE"/>
    <w:multiLevelType w:val="hybridMultilevel"/>
    <w:tmpl w:val="6D2CC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A612A0F"/>
    <w:multiLevelType w:val="hybridMultilevel"/>
    <w:tmpl w:val="8FBA5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57244635">
    <w:abstractNumId w:val="3"/>
  </w:num>
  <w:num w:numId="2" w16cid:durableId="1310020719">
    <w:abstractNumId w:val="5"/>
  </w:num>
  <w:num w:numId="3" w16cid:durableId="1975794595">
    <w:abstractNumId w:val="1"/>
  </w:num>
  <w:num w:numId="4" w16cid:durableId="2031249365">
    <w:abstractNumId w:val="0"/>
  </w:num>
  <w:num w:numId="5" w16cid:durableId="376664951">
    <w:abstractNumId w:val="4"/>
  </w:num>
  <w:num w:numId="6" w16cid:durableId="1676222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617"/>
    <w:rsid w:val="00023513"/>
    <w:rsid w:val="00051309"/>
    <w:rsid w:val="00163587"/>
    <w:rsid w:val="001B4617"/>
    <w:rsid w:val="001E440C"/>
    <w:rsid w:val="00200E0C"/>
    <w:rsid w:val="0025187A"/>
    <w:rsid w:val="00290B54"/>
    <w:rsid w:val="002A618D"/>
    <w:rsid w:val="00332AD7"/>
    <w:rsid w:val="0034084B"/>
    <w:rsid w:val="003572C3"/>
    <w:rsid w:val="003E57D7"/>
    <w:rsid w:val="003E67AB"/>
    <w:rsid w:val="00642B1C"/>
    <w:rsid w:val="00700AB8"/>
    <w:rsid w:val="00701B48"/>
    <w:rsid w:val="0072256D"/>
    <w:rsid w:val="0073122E"/>
    <w:rsid w:val="00744985"/>
    <w:rsid w:val="007C1A35"/>
    <w:rsid w:val="007C726D"/>
    <w:rsid w:val="007E388C"/>
    <w:rsid w:val="008502F5"/>
    <w:rsid w:val="008A0033"/>
    <w:rsid w:val="008C5A12"/>
    <w:rsid w:val="008D1546"/>
    <w:rsid w:val="008D4617"/>
    <w:rsid w:val="008F332B"/>
    <w:rsid w:val="0090726F"/>
    <w:rsid w:val="00916836"/>
    <w:rsid w:val="00927528"/>
    <w:rsid w:val="009E2443"/>
    <w:rsid w:val="00A069A4"/>
    <w:rsid w:val="00AC45FC"/>
    <w:rsid w:val="00AD39A5"/>
    <w:rsid w:val="00B12FCA"/>
    <w:rsid w:val="00B2060C"/>
    <w:rsid w:val="00B33C2A"/>
    <w:rsid w:val="00B97AF1"/>
    <w:rsid w:val="00BA4C45"/>
    <w:rsid w:val="00BF6757"/>
    <w:rsid w:val="00C127AF"/>
    <w:rsid w:val="00CB03C2"/>
    <w:rsid w:val="00D30B12"/>
    <w:rsid w:val="00DD2501"/>
    <w:rsid w:val="00E36E7B"/>
    <w:rsid w:val="00E374FB"/>
    <w:rsid w:val="00E44E26"/>
    <w:rsid w:val="00EB1D27"/>
    <w:rsid w:val="00ED4EFA"/>
    <w:rsid w:val="00F3052F"/>
    <w:rsid w:val="00F60657"/>
    <w:rsid w:val="00F84AFC"/>
    <w:rsid w:val="00FE6D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0F01"/>
  <w15:chartTrackingRefBased/>
  <w15:docId w15:val="{A9DE34C5-043B-4F71-A65F-CCACDA47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FCA"/>
    <w:pPr>
      <w:ind w:left="720"/>
      <w:contextualSpacing/>
    </w:pPr>
  </w:style>
  <w:style w:type="table" w:styleId="TableGrid">
    <w:name w:val="Table Grid"/>
    <w:basedOn w:val="TableNormal"/>
    <w:uiPriority w:val="39"/>
    <w:rsid w:val="00850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726D"/>
    <w:rPr>
      <w:color w:val="0563C1" w:themeColor="hyperlink"/>
      <w:u w:val="single"/>
    </w:rPr>
  </w:style>
  <w:style w:type="character" w:styleId="UnresolvedMention">
    <w:name w:val="Unresolved Mention"/>
    <w:basedOn w:val="DefaultParagraphFont"/>
    <w:uiPriority w:val="99"/>
    <w:semiHidden/>
    <w:unhideWhenUsed/>
    <w:rsid w:val="007C7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library.curtin.edu.au/gw?url=CUR_ALMA6121849511000195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asa.gov.au/search-centre/dangerous-goods-training-organisations"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urtin Document" ma:contentTypeID="0x010100EC0A8D7B3C914DAEAE06358C05D999B00065546CF0AB518442ABF1471EE9A83694" ma:contentTypeVersion="30" ma:contentTypeDescription="" ma:contentTypeScope="" ma:versionID="be1b41af681ba032946a9457e0c6d1cd">
  <xsd:schema xmlns:xsd="http://www.w3.org/2001/XMLSchema" xmlns:xs="http://www.w3.org/2001/XMLSchema" xmlns:p="http://schemas.microsoft.com/office/2006/metadata/properties" xmlns:ns2="1e95bab1-19ac-4753-b68d-abd57b130eae" xmlns:ns3="5d48927b-e210-4957-b151-db75bb3c3a63" targetNamespace="http://schemas.microsoft.com/office/2006/metadata/properties" ma:root="true" ma:fieldsID="6039babe8f725366102148e6ef68d78d" ns2:_="" ns3:_="">
    <xsd:import namespace="1e95bab1-19ac-4753-b68d-abd57b130eae"/>
    <xsd:import namespace="5d48927b-e210-4957-b151-db75bb3c3a63"/>
    <xsd:element name="properties">
      <xsd:complexType>
        <xsd:sequence>
          <xsd:element name="documentManagement">
            <xsd:complexType>
              <xsd:all>
                <xsd:element ref="ns2:TopLevelFolder" minOccurs="0"/>
                <xsd:element ref="ns2:SecondLevelFolder" minOccurs="0"/>
                <xsd:element ref="ns2:LastAccessed" minOccurs="0"/>
                <xsd:element ref="ns2:CurtinKeywords" minOccurs="0"/>
                <xsd:element ref="ns2:SourcePath" minOccurs="0"/>
                <xsd:element ref="ns2:Tags" minOccurs="0"/>
                <xsd:element ref="ns2:Subcategory"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Reminderdate"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5bab1-19ac-4753-b68d-abd57b130eae" elementFormDefault="qualified">
    <xsd:import namespace="http://schemas.microsoft.com/office/2006/documentManagement/types"/>
    <xsd:import namespace="http://schemas.microsoft.com/office/infopath/2007/PartnerControls"/>
    <xsd:element name="TopLevelFolder" ma:index="2" nillable="true" ma:displayName="Top Level Folder" ma:indexed="true" ma:internalName="TopLevelFolder">
      <xsd:simpleType>
        <xsd:restriction base="dms:Text">
          <xsd:maxLength value="255"/>
        </xsd:restriction>
      </xsd:simpleType>
    </xsd:element>
    <xsd:element name="SecondLevelFolder" ma:index="3" nillable="true" ma:displayName="Second Level Folder" ma:indexed="true" ma:internalName="SecondLevelFolder">
      <xsd:simpleType>
        <xsd:restriction base="dms:Text">
          <xsd:maxLength value="255"/>
        </xsd:restriction>
      </xsd:simpleType>
    </xsd:element>
    <xsd:element name="LastAccessed" ma:index="4" nillable="true" ma:displayName="Last Accessed" ma:indexed="true" ma:internalName="LastAccessed">
      <xsd:simpleType>
        <xsd:restriction base="dms:DateTime"/>
      </xsd:simpleType>
    </xsd:element>
    <xsd:element name="CurtinKeywords" ma:index="5" nillable="true" ma:displayName="Keywords" ma:format="Dropdown" ma:internalName="CurtinKeywords">
      <xsd:simpleType>
        <xsd:restriction base="dms:Text">
          <xsd:maxLength value="255"/>
        </xsd:restriction>
      </xsd:simpleType>
    </xsd:element>
    <xsd:element name="SourcePath" ma:index="6" nillable="true" ma:displayName="SourcePath" ma:format="Dropdown" ma:internalName="SourcePath">
      <xsd:simpleType>
        <xsd:restriction base="dms:Text">
          <xsd:maxLength value="255"/>
        </xsd:restriction>
      </xsd:simpleType>
    </xsd:element>
    <xsd:element name="Tags" ma:index="7" nillable="true" ma:displayName="Tags" ma:indexed="true" ma:internalName="Tags">
      <xsd:simpleType>
        <xsd:restriction base="dms:Text">
          <xsd:maxLength value="255"/>
        </xsd:restriction>
      </xsd:simpleType>
    </xsd:element>
    <xsd:element name="Subcategory" ma:index="8" nillable="true" ma:displayName="Subcategory" ma:indexed="true" ma:internalName="Subcategory">
      <xsd:simpleType>
        <xsd:restriction base="dms:Text">
          <xsd:maxLength value="255"/>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a789564e-ee69-46fe-99c0-6b2dff26cc30}" ma:internalName="TaxCatchAll" ma:showField="CatchAllData" ma:web="1e95bab1-19ac-4753-b68d-abd57b130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48927b-e210-4957-b151-db75bb3c3a6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58b0421-3d9b-4d43-8840-b275eef407cc" ma:termSetId="09814cd3-568e-fe90-9814-8d621ff8fb84" ma:anchorId="fba54fb3-c3e1-fe81-a776-ca4b69148c4d" ma:open="true" ma:isKeyword="false">
      <xsd:complexType>
        <xsd:sequence>
          <xsd:element ref="pc:Terms" minOccurs="0" maxOccurs="1"/>
        </xsd:sequence>
      </xsd:complexType>
    </xsd:element>
    <xsd:element name="Reminderdate" ma:index="30" nillable="true" ma:displayName="Renewal Date" ma:description="Renewal Date" ma:format="DateOnly" ma:internalName="Reminderdate">
      <xsd:simpleType>
        <xsd:restriction base="dms:DateTime"/>
      </xsd:simpleType>
    </xsd:element>
    <xsd:element name="MediaServiceSearchProperties" ma:index="31" nillable="true" ma:displayName="MediaServiceSearchProperties" ma:hidden="true" ma:internalName="MediaServiceSearchProperties" ma:readOnly="true">
      <xsd:simpleType>
        <xsd:restriction base="dms:Note"/>
      </xsd:simple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urtinKeywords xmlns="1e95bab1-19ac-4753-b68d-abd57b130eae" xsi:nil="true"/>
    <Subcategory xmlns="1e95bab1-19ac-4753-b68d-abd57b130eae" xsi:nil="true"/>
    <Reminderdate xmlns="5d48927b-e210-4957-b151-db75bb3c3a63" xsi:nil="true"/>
    <LastAccessed xmlns="1e95bab1-19ac-4753-b68d-abd57b130eae" xsi:nil="true"/>
    <Tags xmlns="1e95bab1-19ac-4753-b68d-abd57b130eae" xsi:nil="true"/>
    <SourcePath xmlns="1e95bab1-19ac-4753-b68d-abd57b130eae" xsi:nil="true"/>
    <lcf76f155ced4ddcb4097134ff3c332f xmlns="5d48927b-e210-4957-b151-db75bb3c3a63">
      <Terms xmlns="http://schemas.microsoft.com/office/infopath/2007/PartnerControls"/>
    </lcf76f155ced4ddcb4097134ff3c332f>
    <SecondLevelFolder xmlns="1e95bab1-19ac-4753-b68d-abd57b130eae" xsi:nil="true"/>
    <TopLevelFolder xmlns="1e95bab1-19ac-4753-b68d-abd57b130eae" xsi:nil="true"/>
    <TaxCatchAll xmlns="1e95bab1-19ac-4753-b68d-abd57b130eae" xsi:nil="true"/>
  </documentManagement>
</p:properties>
</file>

<file path=customXml/itemProps1.xml><?xml version="1.0" encoding="utf-8"?>
<ds:datastoreItem xmlns:ds="http://schemas.openxmlformats.org/officeDocument/2006/customXml" ds:itemID="{9B0DD508-6EA9-4BD0-90B8-A9722D4C2414}">
  <ds:schemaRefs>
    <ds:schemaRef ds:uri="http://schemas.microsoft.com/sharepoint/v3/contenttype/forms"/>
  </ds:schemaRefs>
</ds:datastoreItem>
</file>

<file path=customXml/itemProps2.xml><?xml version="1.0" encoding="utf-8"?>
<ds:datastoreItem xmlns:ds="http://schemas.openxmlformats.org/officeDocument/2006/customXml" ds:itemID="{40B4BE79-86C6-40AF-B2F8-1775CE7E6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5bab1-19ac-4753-b68d-abd57b130eae"/>
    <ds:schemaRef ds:uri="5d48927b-e210-4957-b151-db75bb3c3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70ED37-25B4-4044-869A-6CF8F16A6400}">
  <ds:schemaRefs>
    <ds:schemaRef ds:uri="http://schemas.microsoft.com/office/2006/metadata/properties"/>
    <ds:schemaRef ds:uri="http://schemas.microsoft.com/office/infopath/2007/PartnerControls"/>
    <ds:schemaRef ds:uri="1e95bab1-19ac-4753-b68d-abd57b130eae"/>
    <ds:schemaRef ds:uri="5d48927b-e210-4957-b151-db75bb3c3a63"/>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Bradley</dc:creator>
  <cp:keywords/>
  <dc:description/>
  <cp:lastModifiedBy>Bernadette Bradley</cp:lastModifiedBy>
  <cp:revision>47</cp:revision>
  <cp:lastPrinted>2023-10-20T06:14:00Z</cp:lastPrinted>
  <dcterms:created xsi:type="dcterms:W3CDTF">2023-10-20T08:03:00Z</dcterms:created>
  <dcterms:modified xsi:type="dcterms:W3CDTF">2023-10-25T07:51:00Z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0x010100EC0A8D7B3C914DAEAE06358C05D999B00065546CF0AB518442ABF1471EE9A83694</vt:lpwstr>
  </property>
  <property fmtid="{D5CDD505-2E9C-101B-9397-08002B2CF9AE}" pid="3" name="MediaServiceImageTags">
    <vt:lpwstr/>
  </property>
</Properties>
</file>